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CE44" w14:textId="77777777" w:rsidR="00C50CF5" w:rsidRDefault="00C50CF5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«Международный сельскохозяйственный журнал»</w:t>
      </w:r>
    </w:p>
    <w:p w14:paraId="18A0471F" w14:textId="2DA9F478" w:rsidR="001C430D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двухмесячный научно-производственный журнал о достижениях </w:t>
      </w:r>
    </w:p>
    <w:p w14:paraId="57D54202" w14:textId="77777777" w:rsidR="001C430D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430D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мировой науки и практики в агропромышленном комплексе</w:t>
      </w:r>
      <w:r w:rsidRPr="00406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B522716" w14:textId="6C146427" w:rsidR="00406193" w:rsidRPr="004B4321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193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  <w:hyperlink r:id="rId7" w:history="1">
        <w:r w:rsidRPr="004B4321">
          <w:rPr>
            <w:rStyle w:val="a9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http://mshj.ru/</w:t>
        </w:r>
      </w:hyperlink>
    </w:p>
    <w:p w14:paraId="1AAB6813" w14:textId="77777777" w:rsidR="00406193" w:rsidRPr="00406193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14:paraId="569D541A" w14:textId="23913275" w:rsidR="00406193" w:rsidRDefault="00406193" w:rsidP="005832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B2491">
        <w:rPr>
          <w:rStyle w:val="aa"/>
          <w:rFonts w:ascii="Times New Roman" w:hAnsi="Times New Roman" w:cs="Times New Roman"/>
          <w:sz w:val="28"/>
          <w:szCs w:val="28"/>
        </w:rPr>
        <w:t> </w:t>
      </w:r>
      <w:r w:rsidRPr="00DB24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053D7" w14:textId="0F8A086B" w:rsidR="00DB2491" w:rsidRPr="00DB2491" w:rsidRDefault="00DB2491" w:rsidP="00DB2491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491">
        <w:rPr>
          <w:rFonts w:ascii="Times New Roman" w:eastAsia="Times New Roman" w:hAnsi="Times New Roman" w:cs="Times New Roman"/>
          <w:sz w:val="28"/>
          <w:szCs w:val="28"/>
        </w:rPr>
        <w:t>Редакция принимает к рассмотрению </w:t>
      </w:r>
      <w:r w:rsidRPr="00DB2491">
        <w:rPr>
          <w:rFonts w:ascii="Times New Roman" w:eastAsia="Times New Roman" w:hAnsi="Times New Roman" w:cs="Times New Roman"/>
          <w:bCs/>
          <w:sz w:val="28"/>
          <w:szCs w:val="28"/>
        </w:rPr>
        <w:t>статьи</w:t>
      </w:r>
      <w:r w:rsidRPr="00DB2491">
        <w:rPr>
          <w:rFonts w:ascii="Times New Roman" w:eastAsia="Times New Roman" w:hAnsi="Times New Roman" w:cs="Times New Roman"/>
          <w:sz w:val="28"/>
          <w:szCs w:val="28"/>
        </w:rPr>
        <w:t xml:space="preserve">, набранные на компьютере в программе Microsoft Word (шрифт 14 Times New Roman через 1,5 интервала; поля: левое – 3 см, правое – 1,5 см, верхнее – 2 см, нижнее – 2 см), </w:t>
      </w:r>
      <w:r w:rsidR="005B30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B2491">
        <w:rPr>
          <w:rFonts w:ascii="Times New Roman" w:eastAsia="Times New Roman" w:hAnsi="Times New Roman" w:cs="Times New Roman"/>
          <w:sz w:val="28"/>
          <w:szCs w:val="28"/>
        </w:rPr>
        <w:t>умерация страниц по правому краю внизу страницы. Текст выравнивается по ширине с абзацными отступами.</w:t>
      </w:r>
      <w:r w:rsidR="00565049">
        <w:rPr>
          <w:rFonts w:ascii="Times New Roman" w:eastAsia="Times New Roman" w:hAnsi="Times New Roman" w:cs="Times New Roman"/>
          <w:sz w:val="28"/>
          <w:szCs w:val="28"/>
        </w:rPr>
        <w:t xml:space="preserve"> Рекомендуемый объем статьи 1</w:t>
      </w:r>
      <w:r w:rsidR="00243245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5049">
        <w:rPr>
          <w:rFonts w:ascii="Times New Roman" w:eastAsia="Times New Roman" w:hAnsi="Times New Roman" w:cs="Times New Roman"/>
          <w:sz w:val="28"/>
          <w:szCs w:val="28"/>
        </w:rPr>
        <w:t>-20 страниц.</w:t>
      </w:r>
    </w:p>
    <w:p w14:paraId="438D5C9C" w14:textId="739FFE89" w:rsidR="00BA273F" w:rsidRPr="00AE41CE" w:rsidRDefault="00EE27EA" w:rsidP="00BA273F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Правила офор</w:t>
      </w:r>
      <w:r w:rsidR="00834E1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мления статей</w:t>
      </w:r>
      <w:r w:rsidR="002233A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         </w:t>
      </w:r>
    </w:p>
    <w:p w14:paraId="643EB0B5" w14:textId="77777777" w:rsidR="00463818" w:rsidRPr="00463818" w:rsidRDefault="00463818" w:rsidP="009F11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63818">
        <w:rPr>
          <w:rFonts w:ascii="Times New Roman" w:hAnsi="Times New Roman" w:cs="Times New Roman"/>
          <w:sz w:val="28"/>
          <w:szCs w:val="28"/>
          <w:u w:val="single"/>
        </w:rPr>
        <w:t>(УДК)</w:t>
      </w:r>
    </w:p>
    <w:p w14:paraId="540DF2BC" w14:textId="56E6F76C" w:rsidR="005039BA" w:rsidRDefault="002C70F8" w:rsidP="002C70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5039BA">
        <w:rPr>
          <w:rFonts w:ascii="Times New Roman" w:hAnsi="Times New Roman" w:cs="Times New Roman"/>
          <w:b/>
          <w:sz w:val="28"/>
          <w:szCs w:val="28"/>
        </w:rPr>
        <w:t>УДК 339.54.012+338.001.36</w:t>
      </w:r>
    </w:p>
    <w:p w14:paraId="7FB6DA84" w14:textId="77777777" w:rsidR="001B18FF" w:rsidRPr="003C09E9" w:rsidRDefault="001B18FF" w:rsidP="001B18F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DOI </w:t>
      </w:r>
      <w:r w:rsidRPr="003C09E9">
        <w:rPr>
          <w:rFonts w:ascii="Times New Roman" w:hAnsi="Times New Roman" w:cs="Times New Roman"/>
          <w:sz w:val="28"/>
          <w:szCs w:val="28"/>
          <w:u w:val="single"/>
        </w:rPr>
        <w:t>(присваивается редакцией)</w:t>
      </w:r>
    </w:p>
    <w:p w14:paraId="6388D1EE" w14:textId="77777777" w:rsidR="001B18FF" w:rsidRDefault="001B18FF" w:rsidP="000C6D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63CF7A7" w14:textId="095D8375" w:rsidR="000C6D1E" w:rsidRPr="00842C4C" w:rsidRDefault="000C6D1E" w:rsidP="000C6D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(название статьи на русском языке)</w:t>
      </w:r>
    </w:p>
    <w:p w14:paraId="7BF598BB" w14:textId="77777777" w:rsidR="000C6D1E" w:rsidRDefault="000C6D1E" w:rsidP="000C6D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30">
        <w:rPr>
          <w:rFonts w:ascii="Times New Roman" w:hAnsi="Times New Roman" w:cs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14:paraId="77FFC372" w14:textId="77777777" w:rsidR="001B18FF" w:rsidRDefault="001B18FF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7F140B0" w14:textId="27620FAA" w:rsidR="000C6D1E" w:rsidRPr="000C6D1E" w:rsidRDefault="000C6D1E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6D1E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9F11C5">
        <w:rPr>
          <w:rFonts w:ascii="Times New Roman" w:hAnsi="Times New Roman" w:cs="Times New Roman"/>
          <w:sz w:val="28"/>
          <w:szCs w:val="28"/>
          <w:u w:val="single"/>
        </w:rPr>
        <w:t>инициалы и фамилии</w:t>
      </w:r>
      <w:r w:rsidRPr="000C6D1E">
        <w:rPr>
          <w:rFonts w:ascii="Times New Roman" w:hAnsi="Times New Roman" w:cs="Times New Roman"/>
          <w:sz w:val="28"/>
          <w:szCs w:val="28"/>
          <w:u w:val="single"/>
        </w:rPr>
        <w:t xml:space="preserve"> авторов)</w:t>
      </w:r>
    </w:p>
    <w:p w14:paraId="748F3EB0" w14:textId="5423850F" w:rsidR="000C6D1E" w:rsidRPr="000C6D1E" w:rsidRDefault="000C6D1E" w:rsidP="00463818">
      <w:pPr>
        <w:pStyle w:val="a7"/>
        <w:jc w:val="center"/>
        <w:rPr>
          <w:b/>
          <w:szCs w:val="28"/>
        </w:rPr>
      </w:pPr>
      <w:r w:rsidRPr="000C6D1E">
        <w:rPr>
          <w:b/>
          <w:szCs w:val="28"/>
        </w:rPr>
        <w:t>И.И. Иванов, П.П. Петров</w:t>
      </w:r>
    </w:p>
    <w:p w14:paraId="00E0E0DF" w14:textId="77777777" w:rsidR="00251470" w:rsidRDefault="00251470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5901F7" w14:textId="34BE3AC1" w:rsidR="000C6D1E" w:rsidRPr="00842C4C" w:rsidRDefault="000C6D1E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(реферат на русском языке, 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200-250 слов – 1000-2000 знаков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EAD3F83" w14:textId="77777777" w:rsidR="000C6D1E" w:rsidRDefault="000C6D1E" w:rsidP="000C6D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B07">
        <w:rPr>
          <w:rFonts w:ascii="Times New Roman" w:hAnsi="Times New Roman" w:cs="Times New Roman"/>
          <w:b/>
          <w:sz w:val="28"/>
          <w:szCs w:val="28"/>
        </w:rPr>
        <w:t xml:space="preserve">В статье рассматривается ситуация на рынке продовольствия после введения </w:t>
      </w:r>
      <w:r>
        <w:rPr>
          <w:rFonts w:ascii="Times New Roman" w:hAnsi="Times New Roman" w:cs="Times New Roman"/>
          <w:b/>
          <w:sz w:val="28"/>
          <w:szCs w:val="28"/>
        </w:rPr>
        <w:t>в августе 2014 года</w:t>
      </w:r>
      <w:r w:rsidRPr="007E3B07">
        <w:rPr>
          <w:rFonts w:ascii="Times New Roman" w:hAnsi="Times New Roman" w:cs="Times New Roman"/>
          <w:b/>
          <w:sz w:val="28"/>
          <w:szCs w:val="28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………………………………….</w:t>
      </w:r>
    </w:p>
    <w:p w14:paraId="74E01098" w14:textId="77777777" w:rsidR="001B18FF" w:rsidRDefault="001B18FF" w:rsidP="000C6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a"/>
          <w:caps/>
          <w:color w:val="000000"/>
          <w:sz w:val="28"/>
          <w:szCs w:val="28"/>
        </w:rPr>
      </w:pPr>
    </w:p>
    <w:p w14:paraId="0B2AA04B" w14:textId="29F9F2B0" w:rsidR="000C6D1E" w:rsidRPr="00592332" w:rsidRDefault="000C6D1E" w:rsidP="000C6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92332">
        <w:rPr>
          <w:rStyle w:val="aa"/>
          <w:caps/>
          <w:color w:val="000000"/>
          <w:sz w:val="28"/>
          <w:szCs w:val="28"/>
        </w:rPr>
        <w:t>ТРЕБОВАНИЯ К РЕФЕРАТУ</w:t>
      </w:r>
    </w:p>
    <w:p w14:paraId="7D541DD5" w14:textId="17BE8364" w:rsidR="000C6D1E" w:rsidRPr="00592332" w:rsidRDefault="000C6D1E" w:rsidP="0025147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92332">
        <w:rPr>
          <w:rStyle w:val="af0"/>
          <w:i w:val="0"/>
          <w:color w:val="000000"/>
          <w:sz w:val="28"/>
          <w:szCs w:val="28"/>
        </w:rPr>
        <w:t>Рекомендуемый объем – </w:t>
      </w:r>
      <w:r w:rsidRPr="00592332">
        <w:rPr>
          <w:rStyle w:val="aa"/>
          <w:iCs/>
          <w:caps/>
          <w:color w:val="000000"/>
          <w:sz w:val="28"/>
          <w:szCs w:val="28"/>
        </w:rPr>
        <w:t>СТРОГО</w:t>
      </w:r>
      <w:r w:rsidRPr="00592332">
        <w:rPr>
          <w:rStyle w:val="aa"/>
          <w:iCs/>
          <w:color w:val="000000"/>
          <w:sz w:val="28"/>
          <w:szCs w:val="28"/>
        </w:rPr>
        <w:t> 1000-2000 знаков (200-250 слов)</w:t>
      </w:r>
      <w:r w:rsidRPr="00592332">
        <w:rPr>
          <w:rStyle w:val="af0"/>
          <w:color w:val="000000"/>
          <w:sz w:val="28"/>
          <w:szCs w:val="28"/>
        </w:rPr>
        <w:t>.</w:t>
      </w:r>
      <w:r w:rsidRPr="00592332">
        <w:rPr>
          <w:rStyle w:val="af0"/>
          <w:i w:val="0"/>
          <w:color w:val="000000"/>
          <w:sz w:val="28"/>
          <w:szCs w:val="28"/>
        </w:rPr>
        <w:t xml:space="preserve"> Вначале</w:t>
      </w:r>
      <w:r>
        <w:rPr>
          <w:rStyle w:val="af0"/>
          <w:i w:val="0"/>
          <w:color w:val="000000"/>
          <w:sz w:val="28"/>
          <w:szCs w:val="28"/>
        </w:rPr>
        <w:t xml:space="preserve"> не</w:t>
      </w:r>
      <w:r w:rsidRPr="00592332">
        <w:rPr>
          <w:rStyle w:val="af0"/>
          <w:i w:val="0"/>
          <w:color w:val="000000"/>
          <w:sz w:val="28"/>
          <w:szCs w:val="28"/>
        </w:rPr>
        <w:t xml:space="preserve"> повторя</w:t>
      </w:r>
      <w:r>
        <w:rPr>
          <w:rStyle w:val="af0"/>
          <w:i w:val="0"/>
          <w:color w:val="000000"/>
          <w:sz w:val="28"/>
          <w:szCs w:val="28"/>
        </w:rPr>
        <w:t>ется название статьи. Реферат не</w:t>
      </w:r>
      <w:r w:rsidR="008C1E4D">
        <w:rPr>
          <w:rStyle w:val="af0"/>
          <w:i w:val="0"/>
          <w:color w:val="000000"/>
          <w:sz w:val="28"/>
          <w:szCs w:val="28"/>
        </w:rPr>
        <w:t xml:space="preserve"> разбивается на абзацы, не</w:t>
      </w:r>
      <w:r w:rsidRPr="00592332">
        <w:rPr>
          <w:rStyle w:val="af0"/>
          <w:i w:val="0"/>
          <w:color w:val="000000"/>
          <w:sz w:val="28"/>
          <w:szCs w:val="28"/>
        </w:rPr>
        <w:t xml:space="preserve"> используются вводные слова и обороты. Необходимо осветить цель исследования, методы, результаты (желательно с приведением количественных данных), четко сформулировать выводы. Структура реферата кратко отражает структуру работы. Вводная часть минимальна. Место исследования уточняется до области (края). Изложение результатов содержит конкретные сведения (выводы, рекомендации и т.п.). Допускается </w:t>
      </w:r>
      <w:r w:rsidRPr="00592332">
        <w:rPr>
          <w:rStyle w:val="af0"/>
          <w:i w:val="0"/>
          <w:color w:val="000000"/>
          <w:sz w:val="28"/>
          <w:szCs w:val="28"/>
        </w:rPr>
        <w:lastRenderedPageBreak/>
        <w:t>введение сокращений в пределах реферата (понятие из 2-3 слов заменяется на аббревиатуру из соответствующего количества букв, в 1-й раз дается полностью, сокращение – в скобках, далее используется только сокращение). Числительные, если не являются первым словом, передаются цифрами. Нельзя использовать аббревиатуры и сложные элементы форматирования (например, верхние и нижние индексы). Категорически не допускаются вставки через меню «Символ», знак разрыва строки, знак мягкого переноса, автоматический перенос слов.</w:t>
      </w:r>
    </w:p>
    <w:p w14:paraId="1F096440" w14:textId="77777777" w:rsidR="000C6D1E" w:rsidRDefault="000C6D1E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57A612" w14:textId="77777777" w:rsidR="000C6D1E" w:rsidRPr="00842C4C" w:rsidRDefault="000C6D1E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русском языке, 6-10 слов и словосочетаний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B8ACA92" w14:textId="4FD1C300" w:rsidR="000C6D1E" w:rsidRDefault="000C6D1E" w:rsidP="000C6D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51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5553">
        <w:rPr>
          <w:rFonts w:ascii="Times New Roman" w:hAnsi="Times New Roman" w:cs="Times New Roman"/>
          <w:sz w:val="28"/>
          <w:szCs w:val="28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</w:rPr>
        <w:t>агропродовольствен</w:t>
      </w:r>
      <w:r>
        <w:rPr>
          <w:rFonts w:ascii="Times New Roman" w:hAnsi="Times New Roman" w:cs="Times New Roman"/>
          <w:i/>
          <w:sz w:val="28"/>
          <w:szCs w:val="28"/>
        </w:rPr>
        <w:t>ная сфера, импорт продовольствия</w:t>
      </w:r>
      <w:r w:rsidRPr="00185A0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EF9">
        <w:rPr>
          <w:rFonts w:ascii="Times New Roman" w:hAnsi="Times New Roman" w:cs="Times New Roman"/>
          <w:i/>
          <w:sz w:val="28"/>
          <w:szCs w:val="28"/>
        </w:rPr>
        <w:t>.......................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7798309" w14:textId="77777777" w:rsidR="00367D95" w:rsidRPr="003A7626" w:rsidRDefault="00367D95" w:rsidP="00367D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626">
        <w:rPr>
          <w:rFonts w:ascii="Times New Roman" w:hAnsi="Times New Roman" w:cs="Times New Roman"/>
          <w:sz w:val="28"/>
          <w:szCs w:val="28"/>
          <w:u w:val="single"/>
        </w:rPr>
        <w:t>(текст статьи)</w:t>
      </w:r>
    </w:p>
    <w:p w14:paraId="2B501551" w14:textId="3A4E9456" w:rsidR="002F31E6" w:rsidRDefault="00367D95" w:rsidP="002F3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44B6F">
        <w:rPr>
          <w:rFonts w:ascii="Times New Roman" w:eastAsia="Times New Roman" w:hAnsi="Times New Roman" w:cs="Times New Roman"/>
          <w:sz w:val="28"/>
          <w:szCs w:val="28"/>
        </w:rPr>
        <w:t>Текст статьи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 xml:space="preserve"> с включенным иллюстративным материалом (шрифт 14 Time</w:t>
      </w:r>
      <w:r>
        <w:rPr>
          <w:rFonts w:ascii="Times New Roman" w:eastAsia="Times New Roman" w:hAnsi="Times New Roman" w:cs="Times New Roman"/>
          <w:sz w:val="28"/>
          <w:szCs w:val="28"/>
        </w:rPr>
        <w:t>s New Roman, через 1,5 интервала,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 с абзацными отступами</w:t>
      </w:r>
      <w:r>
        <w:rPr>
          <w:rFonts w:ascii="Times New Roman" w:eastAsia="Times New Roman" w:hAnsi="Times New Roman" w:cs="Times New Roman"/>
          <w:sz w:val="28"/>
          <w:szCs w:val="28"/>
        </w:rPr>
        <w:t>), включение таблиц и рисунков желательно, ссылки на таблицы, рисунки и заголовки к ним обязательны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31E6" w:rsidRPr="002F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1E6">
        <w:rPr>
          <w:rFonts w:ascii="Times New Roman" w:eastAsia="Times New Roman" w:hAnsi="Times New Roman" w:cs="Times New Roman"/>
          <w:sz w:val="28"/>
          <w:szCs w:val="28"/>
        </w:rPr>
        <w:t xml:space="preserve">Ссылки на библиографические источники давать в тексте в квадратных скобках, а не в виде сносок (подстрочных ссылок). </w:t>
      </w:r>
    </w:p>
    <w:p w14:paraId="1B2CAE62" w14:textId="77777777" w:rsidR="00367D95" w:rsidRDefault="00367D95" w:rsidP="00367D95">
      <w:pPr>
        <w:pStyle w:val="af"/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териал в статье должен быть </w:t>
      </w:r>
      <w:r w:rsidRPr="00AC0A05">
        <w:rPr>
          <w:rFonts w:ascii="Times New Roman" w:eastAsia="Times New Roman" w:hAnsi="Times New Roman" w:cs="Times New Roman"/>
          <w:sz w:val="28"/>
          <w:szCs w:val="28"/>
        </w:rPr>
        <w:t>структурирован,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по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D95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хотя бы по смыслу, или шрифтами)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выделять следующие разделы: введение; методы или методология проведения исследования; экспериментальная база, ход исследования; результаты и обсуждение; область применения результатов; выводы.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A115A7" w14:textId="77777777" w:rsidR="00DF2FE7" w:rsidRDefault="00DF2FE7" w:rsidP="00DF2FE7">
      <w:pPr>
        <w:pStyle w:val="a4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2F69DF5F" w14:textId="77777777" w:rsidR="00123939" w:rsidRDefault="00DF2FE7" w:rsidP="00DF2FE7">
      <w:pPr>
        <w:pStyle w:val="a4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 на русском языке, </w:t>
      </w:r>
      <w:r w:rsidRPr="00842C4C">
        <w:rPr>
          <w:color w:val="000000" w:themeColor="text1"/>
          <w:sz w:val="28"/>
          <w:szCs w:val="28"/>
          <w:u w:val="single"/>
        </w:rPr>
        <w:t>10</w:t>
      </w:r>
      <w:r w:rsidR="00554266">
        <w:rPr>
          <w:color w:val="000000" w:themeColor="text1"/>
          <w:sz w:val="28"/>
          <w:szCs w:val="28"/>
          <w:u w:val="single"/>
        </w:rPr>
        <w:t xml:space="preserve">-20 </w:t>
      </w:r>
      <w:r w:rsidRPr="00842C4C">
        <w:rPr>
          <w:color w:val="000000" w:themeColor="text1"/>
          <w:sz w:val="28"/>
          <w:szCs w:val="28"/>
          <w:u w:val="single"/>
        </w:rPr>
        <w:t xml:space="preserve">источников, </w:t>
      </w:r>
    </w:p>
    <w:p w14:paraId="0EBA69C1" w14:textId="6AE6B2E5" w:rsidR="00DF2FE7" w:rsidRPr="00842C4C" w:rsidRDefault="00DF2FE7" w:rsidP="00DF2FE7">
      <w:pPr>
        <w:pStyle w:val="a4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желательно включение зарубежных авторов)</w:t>
      </w:r>
    </w:p>
    <w:p w14:paraId="2077CE42" w14:textId="77777777" w:rsidR="00DF2FE7" w:rsidRPr="00463818" w:rsidRDefault="00DF2FE7" w:rsidP="00DF2F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00CF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2F3075D8" w14:textId="77777777" w:rsidR="00DF2FE7" w:rsidRDefault="00DF2FE7" w:rsidP="00DF2FE7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A6AC6">
        <w:rPr>
          <w:rStyle w:val="a9"/>
          <w:bCs/>
          <w:color w:val="auto"/>
          <w:sz w:val="28"/>
          <w:szCs w:val="28"/>
          <w:u w:val="none"/>
        </w:rPr>
        <w:t xml:space="preserve">Черняев А.А., Заворотин Е.Ф. </w:t>
      </w:r>
      <w:hyperlink r:id="rId8" w:history="1">
        <w:r w:rsidRPr="003A6AC6">
          <w:rPr>
            <w:rStyle w:val="a9"/>
            <w:bCs/>
            <w:color w:val="auto"/>
            <w:sz w:val="28"/>
            <w:szCs w:val="28"/>
            <w:u w:val="none"/>
          </w:rPr>
          <w:t>Факторы устойчивого развития сельских территорий</w:t>
        </w:r>
      </w:hyperlink>
      <w:r w:rsidRPr="003A6AC6">
        <w:rPr>
          <w:rStyle w:val="a9"/>
          <w:bCs/>
          <w:color w:val="auto"/>
          <w:sz w:val="28"/>
          <w:szCs w:val="28"/>
          <w:u w:val="none"/>
        </w:rPr>
        <w:t xml:space="preserve"> // </w:t>
      </w:r>
      <w:hyperlink r:id="rId9" w:history="1">
        <w:r w:rsidRPr="003A6AC6">
          <w:rPr>
            <w:rStyle w:val="a9"/>
            <w:bCs/>
            <w:color w:val="auto"/>
            <w:sz w:val="28"/>
            <w:szCs w:val="28"/>
            <w:u w:val="none"/>
          </w:rPr>
          <w:t>Экономика сельскохозяйственных и перерабатывающих предприятий</w:t>
        </w:r>
      </w:hyperlink>
      <w:r w:rsidRPr="003A6AC6">
        <w:rPr>
          <w:rStyle w:val="a9"/>
          <w:bCs/>
          <w:color w:val="auto"/>
          <w:sz w:val="28"/>
          <w:szCs w:val="28"/>
          <w:u w:val="none"/>
        </w:rPr>
        <w:t xml:space="preserve">.  2014.  </w:t>
      </w:r>
      <w:hyperlink r:id="rId10" w:history="1">
        <w:r w:rsidRPr="003A6AC6">
          <w:rPr>
            <w:rStyle w:val="a9"/>
            <w:bCs/>
            <w:color w:val="auto"/>
            <w:sz w:val="28"/>
            <w:szCs w:val="28"/>
            <w:u w:val="none"/>
          </w:rPr>
          <w:t>№ 8</w:t>
        </w:r>
      </w:hyperlink>
      <w:r w:rsidRPr="003A6AC6">
        <w:rPr>
          <w:rStyle w:val="a9"/>
          <w:bCs/>
          <w:color w:val="auto"/>
          <w:sz w:val="28"/>
          <w:szCs w:val="28"/>
          <w:u w:val="none"/>
        </w:rPr>
        <w:t>.  С. 8-10.</w:t>
      </w:r>
      <w:r>
        <w:rPr>
          <w:color w:val="000000" w:themeColor="text1"/>
          <w:sz w:val="28"/>
          <w:szCs w:val="28"/>
        </w:rPr>
        <w:t xml:space="preserve"> </w:t>
      </w:r>
    </w:p>
    <w:p w14:paraId="7125BE53" w14:textId="77777777" w:rsidR="00DF2FE7" w:rsidRDefault="00DF2FE7" w:rsidP="00DF2FE7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421DDD2A" w14:textId="77777777" w:rsidR="00DF2FE7" w:rsidRDefault="00DF2FE7" w:rsidP="00463818">
      <w:pPr>
        <w:pStyle w:val="a7"/>
        <w:jc w:val="center"/>
        <w:rPr>
          <w:szCs w:val="28"/>
          <w:u w:val="single"/>
        </w:rPr>
      </w:pPr>
    </w:p>
    <w:p w14:paraId="682CA3E0" w14:textId="5152C8F7" w:rsidR="00463818" w:rsidRPr="00D41C67" w:rsidRDefault="00463818" w:rsidP="00463818">
      <w:pPr>
        <w:pStyle w:val="a7"/>
        <w:jc w:val="center"/>
        <w:rPr>
          <w:szCs w:val="28"/>
          <w:u w:val="single"/>
        </w:rPr>
      </w:pPr>
      <w:r w:rsidRPr="00D41C67">
        <w:rPr>
          <w:szCs w:val="28"/>
          <w:u w:val="single"/>
        </w:rPr>
        <w:t>(данные об авторах на русском языке)</w:t>
      </w:r>
    </w:p>
    <w:p w14:paraId="6FF481F8" w14:textId="51C86F99" w:rsidR="003A7626" w:rsidRPr="00DF2FE7" w:rsidRDefault="00DF2FE7" w:rsidP="005039BA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2FE7">
        <w:rPr>
          <w:rFonts w:ascii="Times New Roman" w:hAnsi="Times New Roman"/>
          <w:i/>
          <w:sz w:val="28"/>
          <w:szCs w:val="28"/>
        </w:rPr>
        <w:lastRenderedPageBreak/>
        <w:t>Об авторах:</w:t>
      </w:r>
    </w:p>
    <w:p w14:paraId="4052CECF" w14:textId="0BAB13CF" w:rsidR="005039BA" w:rsidRPr="00DF2FE7" w:rsidRDefault="0029520E" w:rsidP="005039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Иван Иванович</w:t>
      </w:r>
      <w:r w:rsidR="005039BA">
        <w:rPr>
          <w:rFonts w:ascii="Times New Roman" w:hAnsi="Times New Roman" w:cs="Times New Roman"/>
          <w:b/>
          <w:sz w:val="28"/>
          <w:szCs w:val="28"/>
        </w:rPr>
        <w:t>,</w:t>
      </w:r>
      <w:r w:rsidR="00DF2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9BA" w:rsidRPr="00DF2FE7">
        <w:rPr>
          <w:rFonts w:ascii="Times New Roman" w:hAnsi="Times New Roman" w:cs="Times New Roman"/>
          <w:sz w:val="28"/>
          <w:szCs w:val="28"/>
        </w:rPr>
        <w:t>доктор экономических наук, профессор,</w:t>
      </w:r>
    </w:p>
    <w:p w14:paraId="4200705A" w14:textId="12040629" w:rsidR="00E07594" w:rsidRPr="004E7458" w:rsidRDefault="00F654C1" w:rsidP="004E7458">
      <w:pPr>
        <w:pStyle w:val="a7"/>
        <w:rPr>
          <w:rStyle w:val="aa"/>
          <w:b w:val="0"/>
          <w:szCs w:val="28"/>
        </w:rPr>
      </w:pPr>
      <w:r w:rsidRPr="00DF2FE7">
        <w:rPr>
          <w:szCs w:val="28"/>
        </w:rPr>
        <w:t>заместитель директора по научной работе,</w:t>
      </w:r>
      <w:r w:rsidR="00DF2FE7" w:rsidRPr="00DF2FE7">
        <w:rPr>
          <w:szCs w:val="28"/>
        </w:rPr>
        <w:t xml:space="preserve"> </w:t>
      </w:r>
      <w:r w:rsidR="0029520E" w:rsidRPr="00DF2FE7">
        <w:rPr>
          <w:szCs w:val="28"/>
        </w:rPr>
        <w:t>заведующий</w:t>
      </w:r>
      <w:r w:rsidR="005039BA" w:rsidRPr="00DF2FE7">
        <w:rPr>
          <w:szCs w:val="28"/>
        </w:rPr>
        <w:t xml:space="preserve"> </w:t>
      </w:r>
      <w:r w:rsidR="00107B67" w:rsidRPr="00DF2FE7">
        <w:rPr>
          <w:szCs w:val="28"/>
        </w:rPr>
        <w:t>кафедрой экономики и менеджмента,</w:t>
      </w:r>
      <w:r w:rsidR="00DF2FE7" w:rsidRPr="00DF2FE7">
        <w:rPr>
          <w:szCs w:val="28"/>
        </w:rPr>
        <w:t xml:space="preserve"> </w:t>
      </w:r>
      <w:r w:rsidR="00107B67" w:rsidRPr="00DF2FE7">
        <w:rPr>
          <w:rStyle w:val="aa"/>
          <w:b w:val="0"/>
          <w:szCs w:val="28"/>
        </w:rPr>
        <w:t>ФГБОУ ВО «Пензенский госуда</w:t>
      </w:r>
      <w:r w:rsidR="004E7458">
        <w:rPr>
          <w:rStyle w:val="aa"/>
          <w:b w:val="0"/>
          <w:szCs w:val="28"/>
        </w:rPr>
        <w:t>рственный аграрный университет»</w:t>
      </w:r>
      <w:r w:rsidR="00107B67" w:rsidRPr="00DF2FE7">
        <w:rPr>
          <w:rStyle w:val="aa"/>
          <w:b w:val="0"/>
          <w:szCs w:val="28"/>
        </w:rPr>
        <w:t xml:space="preserve"> </w:t>
      </w:r>
      <w:r w:rsidR="00014EC0">
        <w:rPr>
          <w:rStyle w:val="aa"/>
          <w:b w:val="0"/>
          <w:szCs w:val="28"/>
        </w:rPr>
        <w:t xml:space="preserve">(440014 Россия, г. Пенза, ул. Ботаническая, д. 30), </w:t>
      </w:r>
      <w:r w:rsidR="003D7DBD" w:rsidRPr="004E7458">
        <w:rPr>
          <w:rStyle w:val="aa"/>
          <w:b w:val="0"/>
          <w:szCs w:val="28"/>
        </w:rPr>
        <w:t xml:space="preserve"> </w:t>
      </w:r>
    </w:p>
    <w:p w14:paraId="25E315F9" w14:textId="77777777" w:rsidR="00F654C1" w:rsidRPr="0085566E" w:rsidRDefault="0058542F" w:rsidP="002952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85566E">
        <w:rPr>
          <w:rFonts w:ascii="Times New Roman" w:hAnsi="Times New Roman" w:cs="Times New Roman"/>
          <w:sz w:val="28"/>
          <w:szCs w:val="28"/>
        </w:rPr>
        <w:t>:</w:t>
      </w:r>
      <w:r w:rsidR="00AE4C04" w:rsidRPr="0085566E">
        <w:rPr>
          <w:rFonts w:ascii="Times New Roman" w:hAnsi="Times New Roman" w:cs="Times New Roman"/>
          <w:sz w:val="28"/>
          <w:szCs w:val="28"/>
        </w:rPr>
        <w:t xml:space="preserve"> </w:t>
      </w:r>
      <w:r w:rsidR="00AE4C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E4C04" w:rsidRPr="0085566E">
        <w:rPr>
          <w:rFonts w:ascii="Times New Roman" w:hAnsi="Times New Roman" w:cs="Times New Roman"/>
          <w:sz w:val="28"/>
          <w:szCs w:val="28"/>
        </w:rPr>
        <w:t>://</w:t>
      </w:r>
      <w:r w:rsidR="00AE4C0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AE4C04" w:rsidRPr="0085566E">
        <w:rPr>
          <w:rFonts w:ascii="Times New Roman" w:hAnsi="Times New Roman" w:cs="Times New Roman"/>
          <w:sz w:val="28"/>
          <w:szCs w:val="28"/>
        </w:rPr>
        <w:t>.</w:t>
      </w:r>
      <w:r w:rsidR="00AE4C0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E4C04" w:rsidRPr="0085566E">
        <w:rPr>
          <w:rFonts w:ascii="Times New Roman" w:hAnsi="Times New Roman" w:cs="Times New Roman"/>
          <w:sz w:val="28"/>
          <w:szCs w:val="28"/>
        </w:rPr>
        <w:t xml:space="preserve">/ </w:t>
      </w:r>
      <w:r w:rsidRPr="0085566E">
        <w:rPr>
          <w:rFonts w:ascii="Times New Roman" w:hAnsi="Times New Roman" w:cs="Times New Roman"/>
          <w:sz w:val="28"/>
          <w:szCs w:val="28"/>
        </w:rPr>
        <w:t xml:space="preserve">…………………,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85566E">
        <w:rPr>
          <w:rFonts w:ascii="Times New Roman" w:hAnsi="Times New Roman" w:cs="Times New Roman"/>
          <w:sz w:val="28"/>
          <w:szCs w:val="28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5566E">
        <w:rPr>
          <w:rFonts w:ascii="Times New Roman" w:hAnsi="Times New Roman" w:cs="Times New Roman"/>
          <w:sz w:val="28"/>
          <w:szCs w:val="28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AC808EA" w14:textId="31AC167C" w:rsidR="005039BA" w:rsidRPr="00DF2FE7" w:rsidRDefault="0029520E" w:rsidP="005039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 Петр Петрович</w:t>
      </w:r>
      <w:r w:rsidR="005039BA" w:rsidRPr="00185A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2FE7">
        <w:rPr>
          <w:rFonts w:ascii="Times New Roman" w:hAnsi="Times New Roman" w:cs="Times New Roman"/>
          <w:sz w:val="28"/>
          <w:szCs w:val="28"/>
        </w:rPr>
        <w:t>кандидат сельскохозяйственных наук, доцент</w:t>
      </w:r>
      <w:r w:rsidR="005039BA" w:rsidRPr="00DF2FE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404081" w14:textId="6571DB5A" w:rsidR="00573CB2" w:rsidRDefault="00F654C1" w:rsidP="00DF2FE7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FE7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107B67" w:rsidRPr="00DF2FE7">
        <w:rPr>
          <w:rFonts w:ascii="Times New Roman" w:hAnsi="Times New Roman" w:cs="Times New Roman"/>
          <w:sz w:val="28"/>
          <w:szCs w:val="28"/>
        </w:rPr>
        <w:t>кафедры экологии и природопользования,</w:t>
      </w:r>
      <w:r w:rsidR="00DF2FE7">
        <w:rPr>
          <w:rFonts w:ascii="Times New Roman" w:hAnsi="Times New Roman" w:cs="Times New Roman"/>
          <w:sz w:val="28"/>
          <w:szCs w:val="28"/>
        </w:rPr>
        <w:t xml:space="preserve"> </w:t>
      </w:r>
      <w:r w:rsidRPr="00DF2FE7">
        <w:rPr>
          <w:rFonts w:ascii="Times New Roman" w:hAnsi="Times New Roman" w:cs="Times New Roman"/>
          <w:sz w:val="28"/>
          <w:szCs w:val="28"/>
        </w:rPr>
        <w:t>ведущий научный сотрудник,</w:t>
      </w:r>
      <w:r w:rsidR="00DF2FE7">
        <w:rPr>
          <w:rFonts w:ascii="Times New Roman" w:hAnsi="Times New Roman" w:cs="Times New Roman"/>
          <w:sz w:val="28"/>
          <w:szCs w:val="28"/>
        </w:rPr>
        <w:t xml:space="preserve"> </w:t>
      </w:r>
      <w:r w:rsidR="00D44A55" w:rsidRPr="00DF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ФГБНУ</w:t>
      </w:r>
      <w:r w:rsidR="00D44A55" w:rsidRPr="00DF2FE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D7DBD" w:rsidRPr="00DF2FE7">
        <w:rPr>
          <w:rFonts w:ascii="Times New Roman" w:hAnsi="Times New Roman" w:cs="Times New Roman"/>
          <w:color w:val="000000"/>
          <w:sz w:val="28"/>
          <w:szCs w:val="28"/>
        </w:rPr>
        <w:t>Курский научно-исследовательс</w:t>
      </w:r>
      <w:r w:rsidR="00573CB2">
        <w:rPr>
          <w:rFonts w:ascii="Times New Roman" w:hAnsi="Times New Roman" w:cs="Times New Roman"/>
          <w:color w:val="000000"/>
          <w:sz w:val="28"/>
          <w:szCs w:val="28"/>
        </w:rPr>
        <w:t>кий институт агропромышленного производства</w:t>
      </w:r>
      <w:r w:rsidR="00D44A55" w:rsidRPr="00DF2FE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E5D2A" w:rsidRPr="00CE5D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573CB2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E5D2A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305526</w:t>
      </w:r>
      <w:r w:rsidR="00EA13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3CB2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Россия,</w:t>
      </w:r>
      <w:r w:rsidR="00CE5D2A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</w:t>
      </w:r>
      <w:r w:rsidR="00D1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 область, Курский район, поселок Чере</w:t>
      </w:r>
      <w:r w:rsidR="00CE5D2A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мушки, д. 10</w:t>
      </w:r>
      <w:r w:rsidR="00573CB2"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3D7DBD" w:rsidRPr="0057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BA6F39" w14:textId="60F77CF0" w:rsidR="003D7DBD" w:rsidRPr="005E2CBD" w:rsidRDefault="003D7DBD" w:rsidP="00DF2FE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0C551A" w:rsidRPr="005E2C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C551A" w:rsidRPr="00573CB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C551A" w:rsidRPr="005E2CBD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0C551A"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0C551A" w:rsidRPr="005E2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C551A" w:rsidRPr="00573CB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C551A" w:rsidRPr="005E2CB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5E2CBD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…………………, 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5E2CB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2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7BADF72" w14:textId="77777777" w:rsidR="005E2CBD" w:rsidRPr="0038341C" w:rsidRDefault="005E2CBD" w:rsidP="005E2C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1CCA750A" w14:textId="77777777" w:rsidR="005E2CBD" w:rsidRPr="00842C4C" w:rsidRDefault="005E2CBD" w:rsidP="005E2C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(название статьи на английском языке, перевод) </w:t>
      </w:r>
    </w:p>
    <w:p w14:paraId="1DF8BFA6" w14:textId="77777777" w:rsidR="005E2CBD" w:rsidRDefault="005E2CBD" w:rsidP="005E2CB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Import substitution in the context of harmonization </w:t>
      </w:r>
    </w:p>
    <w:p w14:paraId="6ADD13ED" w14:textId="3BA8E7D9" w:rsidR="005E2CBD" w:rsidRPr="007E3B07" w:rsidRDefault="005E2CBD" w:rsidP="005E2CB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>of the agro-food sphere of Russia</w:t>
      </w:r>
    </w:p>
    <w:p w14:paraId="4870B87B" w14:textId="77777777" w:rsidR="001B18FF" w:rsidRPr="00B65F21" w:rsidRDefault="001B18FF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43B1EC8F" w14:textId="12EA7AAB" w:rsidR="005E2CBD" w:rsidRPr="000C6D1E" w:rsidRDefault="005E2CBD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6D1E"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инициалы и фамилии</w:t>
      </w:r>
      <w:r w:rsidRPr="000C6D1E">
        <w:rPr>
          <w:rFonts w:ascii="Times New Roman" w:hAnsi="Times New Roman" w:cs="Times New Roman"/>
          <w:sz w:val="28"/>
          <w:szCs w:val="28"/>
          <w:u w:val="single"/>
        </w:rPr>
        <w:t xml:space="preserve"> авторов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английском языке</w:t>
      </w:r>
      <w:r w:rsidRPr="000C6D1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66186F1F" w14:textId="7C921583" w:rsidR="005E2CBD" w:rsidRPr="005E2CBD" w:rsidRDefault="005E2CBD" w:rsidP="005E2CB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E2C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I. Ivanov,</w:t>
      </w:r>
      <w:r w:rsidRPr="005E2C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5E2C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P.</w:t>
      </w:r>
      <w:r w:rsidRPr="005E2C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6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Petrov</w:t>
      </w:r>
    </w:p>
    <w:p w14:paraId="056BA68B" w14:textId="77777777" w:rsidR="00EC3156" w:rsidRDefault="00EC3156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5EF27FB" w14:textId="7DB78B65" w:rsidR="005E2CBD" w:rsidRPr="00842C4C" w:rsidRDefault="005E2CBD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(реферат на английском языке, перевод)</w:t>
      </w:r>
    </w:p>
    <w:p w14:paraId="12DD7C1D" w14:textId="77777777" w:rsidR="005E2CBD" w:rsidRPr="00657041" w:rsidRDefault="005E2CBD" w:rsidP="005E2CB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7041">
        <w:rPr>
          <w:rFonts w:ascii="Times New Roman" w:hAnsi="Times New Roman" w:cs="Times New Roman"/>
          <w:b/>
          <w:sz w:val="28"/>
          <w:szCs w:val="28"/>
          <w:lang w:val="en-US"/>
        </w:rPr>
        <w:t>The article discusses the situation on the food market since the introduction in August 2014 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………………</w:t>
      </w:r>
      <w:r w:rsidRPr="00657041">
        <w:rPr>
          <w:rFonts w:ascii="Times New Roman" w:hAnsi="Times New Roman" w:cs="Times New Roman"/>
          <w:b/>
          <w:sz w:val="28"/>
          <w:szCs w:val="28"/>
          <w:lang w:val="en-US"/>
        </w:rPr>
        <w:t>…………</w:t>
      </w:r>
    </w:p>
    <w:p w14:paraId="6249AB42" w14:textId="77777777" w:rsidR="001B18FF" w:rsidRPr="00B65F21" w:rsidRDefault="001B18FF" w:rsidP="005E2CB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f0"/>
          <w:b/>
          <w:i w:val="0"/>
          <w:color w:val="000000"/>
          <w:sz w:val="28"/>
          <w:szCs w:val="28"/>
          <w:lang w:val="en-US"/>
        </w:rPr>
      </w:pPr>
    </w:p>
    <w:p w14:paraId="55EF134A" w14:textId="52E97C12" w:rsidR="005E2CBD" w:rsidRPr="00592332" w:rsidRDefault="005E2CBD" w:rsidP="005E2CB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f0"/>
          <w:i w:val="0"/>
          <w:color w:val="000000"/>
          <w:sz w:val="28"/>
          <w:szCs w:val="28"/>
        </w:rPr>
      </w:pPr>
      <w:r w:rsidRPr="00592332">
        <w:rPr>
          <w:rStyle w:val="af0"/>
          <w:b/>
          <w:i w:val="0"/>
          <w:color w:val="000000"/>
          <w:sz w:val="28"/>
          <w:szCs w:val="28"/>
        </w:rPr>
        <w:t>ПЕРЕВОД РЕФЕРАТА НА АНГЛИЙСКИЙ</w:t>
      </w:r>
      <w:r>
        <w:rPr>
          <w:rStyle w:val="af0"/>
          <w:b/>
          <w:i w:val="0"/>
          <w:color w:val="000000"/>
          <w:sz w:val="28"/>
          <w:szCs w:val="28"/>
        </w:rPr>
        <w:t xml:space="preserve"> ЯЗЫК</w:t>
      </w:r>
    </w:p>
    <w:p w14:paraId="4FC3E4E9" w14:textId="77777777" w:rsidR="005E2CBD" w:rsidRPr="00592332" w:rsidRDefault="005E2CBD" w:rsidP="00EC3156">
      <w:pPr>
        <w:pStyle w:val="a4"/>
        <w:shd w:val="clear" w:color="auto" w:fill="FFFFFF"/>
        <w:spacing w:before="0" w:beforeAutospacing="0" w:after="0" w:afterAutospacing="0"/>
        <w:jc w:val="both"/>
        <w:rPr>
          <w:rStyle w:val="af0"/>
          <w:i w:val="0"/>
          <w:color w:val="000000"/>
          <w:sz w:val="28"/>
          <w:szCs w:val="28"/>
        </w:rPr>
      </w:pPr>
      <w:r w:rsidRPr="00592332">
        <w:rPr>
          <w:rStyle w:val="af0"/>
          <w:i w:val="0"/>
          <w:color w:val="000000"/>
          <w:sz w:val="28"/>
          <w:szCs w:val="28"/>
        </w:rPr>
        <w:t>Недопустимо исп</w:t>
      </w:r>
      <w:r>
        <w:rPr>
          <w:rStyle w:val="af0"/>
          <w:i w:val="0"/>
          <w:color w:val="000000"/>
          <w:sz w:val="28"/>
          <w:szCs w:val="28"/>
        </w:rPr>
        <w:t>ользование машинного перевода.</w:t>
      </w:r>
      <w:r w:rsidRPr="00592332">
        <w:rPr>
          <w:rStyle w:val="af0"/>
          <w:i w:val="0"/>
          <w:color w:val="000000"/>
          <w:sz w:val="28"/>
          <w:szCs w:val="28"/>
        </w:rPr>
        <w:t xml:space="preserve"> Вместо десятичной запятой используется точка. Все русские аббревиатуры передаются в расшифрованном виде, если у них нет устойчивых аналогов в английском языке (допускается: ВТО – </w:t>
      </w:r>
      <w:r w:rsidRPr="00592332">
        <w:rPr>
          <w:rStyle w:val="af0"/>
          <w:i w:val="0"/>
          <w:color w:val="000000"/>
          <w:sz w:val="28"/>
          <w:szCs w:val="28"/>
          <w:lang w:val="en-US"/>
        </w:rPr>
        <w:t>WTO</w:t>
      </w:r>
      <w:r w:rsidRPr="00592332">
        <w:rPr>
          <w:rStyle w:val="af0"/>
          <w:i w:val="0"/>
          <w:color w:val="000000"/>
          <w:sz w:val="28"/>
          <w:szCs w:val="28"/>
        </w:rPr>
        <w:t>, ФАО – </w:t>
      </w:r>
      <w:r w:rsidRPr="00592332">
        <w:rPr>
          <w:rStyle w:val="af0"/>
          <w:i w:val="0"/>
          <w:color w:val="000000"/>
          <w:sz w:val="28"/>
          <w:szCs w:val="28"/>
          <w:lang w:val="en-US"/>
        </w:rPr>
        <w:t>FAO</w:t>
      </w:r>
      <w:r w:rsidRPr="00592332">
        <w:rPr>
          <w:rStyle w:val="af0"/>
          <w:i w:val="0"/>
          <w:color w:val="000000"/>
          <w:sz w:val="28"/>
          <w:szCs w:val="28"/>
        </w:rPr>
        <w:t xml:space="preserve"> и т.п.) </w:t>
      </w:r>
    </w:p>
    <w:p w14:paraId="6D4C4EE2" w14:textId="77777777" w:rsidR="005E2CBD" w:rsidRDefault="005E2CBD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37B1DE7" w14:textId="77777777" w:rsidR="005E2CBD" w:rsidRPr="00842C4C" w:rsidRDefault="005E2CBD" w:rsidP="005E2C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английском языке,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перевод)</w:t>
      </w:r>
    </w:p>
    <w:p w14:paraId="4536ECAD" w14:textId="59D33FC7" w:rsidR="005E2CBD" w:rsidRPr="00253F60" w:rsidRDefault="005E2CBD" w:rsidP="005E2CB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E19E7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6357E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357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agro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sphere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, …………………………</w:t>
      </w:r>
      <w:r w:rsidRPr="00253F60">
        <w:rPr>
          <w:rFonts w:ascii="Times New Roman" w:hAnsi="Times New Roman" w:cs="Times New Roman"/>
          <w:i/>
          <w:sz w:val="28"/>
          <w:szCs w:val="28"/>
          <w:lang w:val="en-US"/>
        </w:rPr>
        <w:t>......................</w:t>
      </w:r>
    </w:p>
    <w:p w14:paraId="672286CE" w14:textId="77777777" w:rsidR="005E2CBD" w:rsidRPr="005E2CBD" w:rsidRDefault="005E2CBD" w:rsidP="005E2C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0A16B6" w14:textId="045ABA96" w:rsidR="005E2CBD" w:rsidRDefault="005E2CBD" w:rsidP="00B65F21">
      <w:pPr>
        <w:pStyle w:val="a4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>библиографический список</w:t>
      </w:r>
      <w:r w:rsidR="00B65F21">
        <w:rPr>
          <w:color w:val="000000" w:themeColor="text1"/>
          <w:sz w:val="28"/>
          <w:szCs w:val="28"/>
          <w:u w:val="single"/>
        </w:rPr>
        <w:t xml:space="preserve">, оформленный в соответствии с </w:t>
      </w:r>
      <w:r w:rsidR="00B65F21" w:rsidRPr="00B65F21">
        <w:rPr>
          <w:color w:val="000000" w:themeColor="text1"/>
          <w:sz w:val="28"/>
          <w:szCs w:val="28"/>
          <w:u w:val="single"/>
        </w:rPr>
        <w:t>требованиями</w:t>
      </w:r>
      <w:r w:rsidRPr="00B65F21">
        <w:rPr>
          <w:color w:val="000000" w:themeColor="text1"/>
          <w:sz w:val="28"/>
          <w:szCs w:val="28"/>
          <w:u w:val="single"/>
        </w:rPr>
        <w:t xml:space="preserve"> </w:t>
      </w:r>
      <w:r w:rsidR="00B65F21" w:rsidRPr="00B65F21">
        <w:rPr>
          <w:rStyle w:val="af0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Scopus и Web of Science</w:t>
      </w:r>
      <w:r w:rsidRPr="00B65F21">
        <w:rPr>
          <w:color w:val="000000" w:themeColor="text1"/>
          <w:sz w:val="28"/>
          <w:szCs w:val="28"/>
          <w:u w:val="single"/>
        </w:rPr>
        <w:t>)</w:t>
      </w:r>
    </w:p>
    <w:p w14:paraId="5A5DF3F9" w14:textId="77777777" w:rsidR="0085566E" w:rsidRPr="00B65F21" w:rsidRDefault="0085566E" w:rsidP="008556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Транслитерация проводится по стандарту BSI</w:t>
      </w:r>
    </w:p>
    <w:p w14:paraId="6E7BB1B7" w14:textId="3DF9E812" w:rsidR="00B65F21" w:rsidRPr="00B65F21" w:rsidRDefault="00B65F21" w:rsidP="00B65F2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5F21">
        <w:rPr>
          <w:rFonts w:ascii="Times New Roman" w:hAnsi="Times New Roman" w:cs="Times New Roman"/>
          <w:color w:val="000000"/>
          <w:sz w:val="28"/>
          <w:szCs w:val="28"/>
        </w:rPr>
        <w:t xml:space="preserve">Транслитерацию можно проводить с помощью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65F21">
        <w:rPr>
          <w:rFonts w:ascii="Times New Roman" w:hAnsi="Times New Roman" w:cs="Times New Roman"/>
          <w:color w:val="000000"/>
          <w:sz w:val="28"/>
          <w:szCs w:val="28"/>
        </w:rPr>
        <w:t>сайта: </w:t>
      </w:r>
      <w:hyperlink r:id="rId11" w:tgtFrame="_blank" w:history="1">
        <w:r w:rsidRPr="00B65F2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https://transliteration.pro/bsi</w:t>
        </w:r>
      </w:hyperlink>
    </w:p>
    <w:p w14:paraId="144B12B5" w14:textId="77777777" w:rsidR="00B65F21" w:rsidRPr="00B65F21" w:rsidRDefault="00B65F21" w:rsidP="00B65F2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Более подробно изучить вопрос можно на сайте: </w:t>
      </w:r>
      <w:hyperlink r:id="rId12" w:anchor="RekTranslit" w:tgtFrame="_blank" w:history="1">
        <w:r w:rsidRPr="00B65F2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https://bibliotekovedenie.rsl.ru/jour/pages/view/References#RekTranslit</w:t>
        </w:r>
      </w:hyperlink>
    </w:p>
    <w:p w14:paraId="4DD99FF6" w14:textId="77777777" w:rsidR="00B65F21" w:rsidRPr="00B65F21" w:rsidRDefault="00B65F21" w:rsidP="00B65F21">
      <w:pPr>
        <w:pStyle w:val="a4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sz w:val="28"/>
          <w:szCs w:val="28"/>
        </w:rPr>
      </w:pPr>
    </w:p>
    <w:p w14:paraId="6E15FB90" w14:textId="73FAFD89" w:rsidR="005E2CBD" w:rsidRPr="00B65F21" w:rsidRDefault="00B65F21" w:rsidP="00B65F2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E2CBD" w:rsidRPr="00B65F21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7F9D8174" w14:textId="77777777" w:rsidR="00B65F21" w:rsidRPr="00E17E83" w:rsidRDefault="00B65F21" w:rsidP="00B65F21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7E83">
        <w:rPr>
          <w:rFonts w:ascii="Times New Roman" w:hAnsi="Times New Roman" w:cs="Times New Roman"/>
          <w:sz w:val="28"/>
          <w:szCs w:val="28"/>
          <w:lang w:val="en-US"/>
        </w:rPr>
        <w:t>Dobrolyubova, E.I. &amp; Yuzhakov, V.N. (2015). Otsenka rezultativnosti i effektivnosti kontrolno-nadzornoy deyatelnosti [Evaluating Effectiveness and Efficiency of the Control (Supervision) Activities]. Public Administration Issues, no 4, pp. 41-64.</w:t>
      </w:r>
    </w:p>
    <w:p w14:paraId="587C3C46" w14:textId="13309FB2" w:rsidR="00B65F21" w:rsidRPr="00E17E83" w:rsidRDefault="00B65F21" w:rsidP="00B65F21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7E83">
        <w:rPr>
          <w:rFonts w:ascii="Times New Roman" w:hAnsi="Times New Roman" w:cs="Times New Roman"/>
          <w:sz w:val="28"/>
          <w:szCs w:val="28"/>
          <w:lang w:val="en-US"/>
        </w:rPr>
        <w:t>Balashova, S. &amp; Lazanyuk, I. (2004). Gosudarstvennoe regulirovanie sektora informatsionnykh tekhnologii: Indiya i Rossiya [Public Regulation of the IT Industry: India and Russia]. Issledovano v Rossii (electronic journal), vol. 7, no 199, pp. 2119</w:t>
      </w:r>
      <w:r w:rsidR="00EA152D" w:rsidRPr="001239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2128. Available at: http://zhurnal.ape.relarn.ru/articles/2004/199.pdf (accessed 10 January 2013).</w:t>
      </w:r>
    </w:p>
    <w:p w14:paraId="31212106" w14:textId="4C9A9844" w:rsidR="00B65F21" w:rsidRPr="00E17E83" w:rsidRDefault="00B65F21" w:rsidP="00B65F21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7E83">
        <w:rPr>
          <w:rFonts w:ascii="Times New Roman" w:hAnsi="Times New Roman" w:cs="Times New Roman"/>
          <w:sz w:val="28"/>
          <w:szCs w:val="28"/>
          <w:lang w:val="en-US"/>
        </w:rPr>
        <w:t>Cantner, U., Meder, A. &amp; ter Wal, A.L.J. (2010). Innovator network and regional knowledge base. Technovation, vol. 30, no 2, pp. 496</w:t>
      </w:r>
      <w:r w:rsidR="00F8165F">
        <w:rPr>
          <w:rFonts w:ascii="Times New Roman" w:hAnsi="Times New Roman" w:cs="Times New Roman"/>
          <w:sz w:val="28"/>
          <w:szCs w:val="28"/>
        </w:rPr>
        <w:t>-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507. doi:10.1134/S1023193508080077</w:t>
      </w:r>
    </w:p>
    <w:p w14:paraId="58F4B2C0" w14:textId="77777777" w:rsidR="00B036A3" w:rsidRPr="0038341C" w:rsidRDefault="00B036A3" w:rsidP="00463818">
      <w:pPr>
        <w:pStyle w:val="a7"/>
        <w:jc w:val="center"/>
        <w:rPr>
          <w:szCs w:val="28"/>
          <w:u w:val="single"/>
        </w:rPr>
      </w:pPr>
    </w:p>
    <w:p w14:paraId="37145C21" w14:textId="77777777" w:rsidR="00463818" w:rsidRPr="00842C4C" w:rsidRDefault="00463818" w:rsidP="00463818">
      <w:pPr>
        <w:pStyle w:val="a7"/>
        <w:jc w:val="center"/>
        <w:rPr>
          <w:szCs w:val="28"/>
          <w:u w:val="single"/>
        </w:rPr>
      </w:pPr>
      <w:r w:rsidRPr="00842C4C">
        <w:rPr>
          <w:szCs w:val="28"/>
          <w:u w:val="single"/>
        </w:rPr>
        <w:t>(данные об авторах на английском языке, перевод)</w:t>
      </w:r>
    </w:p>
    <w:p w14:paraId="3E7A447F" w14:textId="1C331BCC" w:rsidR="00B036A3" w:rsidRPr="00EA152D" w:rsidRDefault="0038341C" w:rsidP="008C4BD8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8341C">
        <w:rPr>
          <w:rFonts w:ascii="Times New Roman" w:hAnsi="Times New Roman" w:cs="Times New Roman"/>
          <w:i/>
          <w:sz w:val="28"/>
          <w:szCs w:val="28"/>
          <w:lang w:val="en-US"/>
        </w:rPr>
        <w:t>About</w:t>
      </w:r>
      <w:r w:rsidRPr="00EA15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341C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EA152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341C">
        <w:rPr>
          <w:rFonts w:ascii="Times New Roman" w:hAnsi="Times New Roman" w:cs="Times New Roman"/>
          <w:i/>
          <w:sz w:val="28"/>
          <w:szCs w:val="28"/>
          <w:lang w:val="en-US"/>
        </w:rPr>
        <w:t>authors</w:t>
      </w:r>
      <w:r w:rsidRPr="00EA152D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14:paraId="7EBE4CAD" w14:textId="0058A816" w:rsidR="00A4365E" w:rsidRPr="007C50DB" w:rsidRDefault="003F6122" w:rsidP="007C50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="008C4BD8" w:rsidRPr="007C50D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7C50DB"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365E" w:rsidRPr="007C50DB">
        <w:rPr>
          <w:rFonts w:ascii="Times New Roman" w:hAnsi="Times New Roman" w:cs="Times New Roman"/>
          <w:sz w:val="28"/>
          <w:szCs w:val="28"/>
          <w:lang w:val="en-US"/>
        </w:rPr>
        <w:t>doctor of economic sciences, professor,</w:t>
      </w:r>
      <w:r w:rsidR="007C50DB" w:rsidRPr="007C50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65E" w:rsidRPr="007C50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deputy director on scientific work,</w:t>
      </w:r>
      <w:r w:rsidR="007C50DB" w:rsidRPr="007C50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365E" w:rsidRPr="007C50DB">
        <w:rPr>
          <w:rFonts w:ascii="Times New Roman" w:hAnsi="Times New Roman" w:cs="Times New Roman"/>
          <w:sz w:val="28"/>
          <w:szCs w:val="28"/>
          <w:lang w:val="en-US"/>
        </w:rPr>
        <w:t>head of the department of economics and management,</w:t>
      </w:r>
    </w:p>
    <w:p w14:paraId="6590763E" w14:textId="6F47C5BE" w:rsidR="00A4365E" w:rsidRPr="007C50DB" w:rsidRDefault="00A4365E" w:rsidP="00A4365E">
      <w:pPr>
        <w:spacing w:after="0" w:line="360" w:lineRule="auto"/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</w:pPr>
      <w:r w:rsidRPr="007C50DB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Penza state agrarian university</w:t>
      </w:r>
      <w:r w:rsidR="00EA13B2" w:rsidRPr="00EA13B2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r w:rsidR="00CD1889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30 </w:t>
      </w:r>
      <w:r w:rsidR="00EA13B2" w:rsidRPr="00EA13B2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 Botanical </w:t>
      </w:r>
      <w:r w:rsidR="0041349B" w:rsidRPr="0041349B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EA13B2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="00EA13B2" w:rsidRPr="00EA13B2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t.,</w:t>
      </w:r>
      <w:r w:rsidR="00423E2F" w:rsidRPr="00423E2F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CD1889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423E2F" w:rsidRPr="00EA13B2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Penza,</w:t>
      </w:r>
      <w:r w:rsidR="00EA13B2" w:rsidRPr="00EA13B2">
        <w:rPr>
          <w:lang w:val="en-US"/>
        </w:rPr>
        <w:t xml:space="preserve"> </w:t>
      </w:r>
      <w:r w:rsidR="00CD1889">
        <w:rPr>
          <w:lang w:val="en-US"/>
        </w:rPr>
        <w:t xml:space="preserve"> </w:t>
      </w:r>
      <w:r w:rsidR="00423E2F"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440014  Russia),</w:t>
      </w:r>
    </w:p>
    <w:p w14:paraId="721509DA" w14:textId="77777777" w:rsidR="008C4BD8" w:rsidRPr="00A4365E" w:rsidRDefault="008C4BD8" w:rsidP="00A4365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>: http</w:t>
      </w:r>
      <w:r w:rsidR="00600F8E"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600F8E"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 xml:space="preserve">org/ 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2F66E1D" w14:textId="64350704" w:rsidR="00F76DCB" w:rsidRPr="006E4711" w:rsidRDefault="00F76DCB" w:rsidP="008C4BD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Petr P.</w:t>
      </w:r>
      <w:r w:rsidRPr="00F76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Petrov</w:t>
      </w:r>
      <w:r w:rsidR="008C4BD8" w:rsidRPr="00F76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>candidate of agricultural sciences, associate professor,</w:t>
      </w:r>
    </w:p>
    <w:p w14:paraId="12EB0370" w14:textId="5122C75A" w:rsidR="00F76DCB" w:rsidRPr="006E4711" w:rsidRDefault="00F76DCB" w:rsidP="008C4BD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4711">
        <w:rPr>
          <w:rFonts w:ascii="Times New Roman" w:hAnsi="Times New Roman" w:cs="Times New Roman"/>
          <w:sz w:val="28"/>
          <w:szCs w:val="28"/>
          <w:lang w:val="en-US"/>
        </w:rPr>
        <w:t>professor of department of ecology and environmental management,</w:t>
      </w:r>
    </w:p>
    <w:p w14:paraId="6F4C3426" w14:textId="1A3EF997" w:rsidR="00F76DCB" w:rsidRPr="006E4711" w:rsidRDefault="00F76DCB" w:rsidP="008C4BD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E4711">
        <w:rPr>
          <w:rFonts w:ascii="Times New Roman" w:hAnsi="Times New Roman" w:cs="Times New Roman"/>
          <w:sz w:val="28"/>
          <w:szCs w:val="28"/>
          <w:lang w:val="en-US"/>
        </w:rPr>
        <w:lastRenderedPageBreak/>
        <w:t>leading researcher,</w:t>
      </w:r>
      <w:r w:rsidR="007C50DB" w:rsidRPr="006E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Kursk scientific research institute of agriculture</w:t>
      </w:r>
      <w:r w:rsidR="006E4711"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="006E4711"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Cheremushki village, Kursky district, Kursk oblast, </w:t>
      </w:r>
      <w:r w:rsid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305526 Russia</w:t>
      </w:r>
      <w:r w:rsidR="006E4711"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),</w:t>
      </w:r>
    </w:p>
    <w:p w14:paraId="59799183" w14:textId="77777777" w:rsidR="008C4BD8" w:rsidRPr="00FC081D" w:rsidRDefault="008C4BD8" w:rsidP="008C4B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00F8E"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600F8E"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00F8E">
        <w:rPr>
          <w:rFonts w:ascii="Times New Roman" w:hAnsi="Times New Roman" w:cs="Times New Roman"/>
          <w:sz w:val="28"/>
          <w:szCs w:val="28"/>
          <w:lang w:val="en-US"/>
        </w:rPr>
        <w:t xml:space="preserve">org/ 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9583C45" w14:textId="77777777" w:rsidR="00AB5BC8" w:rsidRPr="008C1E4D" w:rsidRDefault="00AB5BC8" w:rsidP="00C906D5">
      <w:pPr>
        <w:pStyle w:val="a4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  <w:lang w:val="en-US"/>
        </w:rPr>
      </w:pPr>
    </w:p>
    <w:sectPr w:rsidR="00AB5BC8" w:rsidRPr="008C1E4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B758" w14:textId="77777777" w:rsidR="00FF00F6" w:rsidRDefault="00FF00F6" w:rsidP="006E712F">
      <w:pPr>
        <w:spacing w:after="0" w:line="240" w:lineRule="auto"/>
      </w:pPr>
      <w:r>
        <w:separator/>
      </w:r>
    </w:p>
  </w:endnote>
  <w:endnote w:type="continuationSeparator" w:id="0">
    <w:p w14:paraId="3A086C71" w14:textId="77777777" w:rsidR="00FF00F6" w:rsidRDefault="00FF00F6" w:rsidP="006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251961"/>
      <w:docPartObj>
        <w:docPartGallery w:val="Page Numbers (Bottom of Page)"/>
        <w:docPartUnique/>
      </w:docPartObj>
    </w:sdtPr>
    <w:sdtEndPr/>
    <w:sdtContent>
      <w:p w14:paraId="7A162C4C" w14:textId="77777777" w:rsidR="006E712F" w:rsidRDefault="006E712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66">
          <w:rPr>
            <w:noProof/>
          </w:rPr>
          <w:t>2</w:t>
        </w:r>
        <w:r>
          <w:fldChar w:fldCharType="end"/>
        </w:r>
      </w:p>
    </w:sdtContent>
  </w:sdt>
  <w:p w14:paraId="3FAE5639" w14:textId="77777777" w:rsidR="006E712F" w:rsidRDefault="006E71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8687F" w14:textId="77777777" w:rsidR="00FF00F6" w:rsidRDefault="00FF00F6" w:rsidP="006E712F">
      <w:pPr>
        <w:spacing w:after="0" w:line="240" w:lineRule="auto"/>
      </w:pPr>
      <w:r>
        <w:separator/>
      </w:r>
    </w:p>
  </w:footnote>
  <w:footnote w:type="continuationSeparator" w:id="0">
    <w:p w14:paraId="4FEC3024" w14:textId="77777777" w:rsidR="00FF00F6" w:rsidRDefault="00FF00F6" w:rsidP="006E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11696"/>
    <w:multiLevelType w:val="hybridMultilevel"/>
    <w:tmpl w:val="6DD84EF8"/>
    <w:lvl w:ilvl="0" w:tplc="783889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4BF5204"/>
    <w:multiLevelType w:val="hybridMultilevel"/>
    <w:tmpl w:val="B20851DA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2" w15:restartNumberingAfterBreak="0">
    <w:nsid w:val="567A4679"/>
    <w:multiLevelType w:val="hybridMultilevel"/>
    <w:tmpl w:val="EA8EF9C2"/>
    <w:lvl w:ilvl="0" w:tplc="4588E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F1ED1"/>
    <w:multiLevelType w:val="hybridMultilevel"/>
    <w:tmpl w:val="73D8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E628C"/>
    <w:multiLevelType w:val="hybridMultilevel"/>
    <w:tmpl w:val="9D0413C6"/>
    <w:lvl w:ilvl="0" w:tplc="DC007016">
      <w:start w:val="1"/>
      <w:numFmt w:val="decimal"/>
      <w:lvlText w:val="%1."/>
      <w:lvlJc w:val="left"/>
      <w:pPr>
        <w:ind w:left="53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30CBE"/>
    <w:multiLevelType w:val="multilevel"/>
    <w:tmpl w:val="F26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DC"/>
    <w:rsid w:val="00014EC0"/>
    <w:rsid w:val="00046045"/>
    <w:rsid w:val="00060E97"/>
    <w:rsid w:val="000673BE"/>
    <w:rsid w:val="000A49DC"/>
    <w:rsid w:val="000B3E3A"/>
    <w:rsid w:val="000C551A"/>
    <w:rsid w:val="000C6D1E"/>
    <w:rsid w:val="000E5832"/>
    <w:rsid w:val="00101956"/>
    <w:rsid w:val="00107B67"/>
    <w:rsid w:val="00107F8F"/>
    <w:rsid w:val="00123939"/>
    <w:rsid w:val="00137D50"/>
    <w:rsid w:val="00156AD3"/>
    <w:rsid w:val="00156EF6"/>
    <w:rsid w:val="001B18FF"/>
    <w:rsid w:val="001B55A2"/>
    <w:rsid w:val="001C430D"/>
    <w:rsid w:val="002233AA"/>
    <w:rsid w:val="00223732"/>
    <w:rsid w:val="00243245"/>
    <w:rsid w:val="00251470"/>
    <w:rsid w:val="00253F60"/>
    <w:rsid w:val="0025626D"/>
    <w:rsid w:val="00294B99"/>
    <w:rsid w:val="0029520E"/>
    <w:rsid w:val="002C70F8"/>
    <w:rsid w:val="002D298C"/>
    <w:rsid w:val="002F31E6"/>
    <w:rsid w:val="003675A4"/>
    <w:rsid w:val="00367D95"/>
    <w:rsid w:val="0038341C"/>
    <w:rsid w:val="00397BE2"/>
    <w:rsid w:val="003A6AC6"/>
    <w:rsid w:val="003A7626"/>
    <w:rsid w:val="003B269A"/>
    <w:rsid w:val="003C09E9"/>
    <w:rsid w:val="003C4684"/>
    <w:rsid w:val="003D7DBD"/>
    <w:rsid w:val="003F6122"/>
    <w:rsid w:val="00406193"/>
    <w:rsid w:val="0041349B"/>
    <w:rsid w:val="00423E2F"/>
    <w:rsid w:val="00426334"/>
    <w:rsid w:val="00455873"/>
    <w:rsid w:val="00463818"/>
    <w:rsid w:val="00472AA3"/>
    <w:rsid w:val="00494310"/>
    <w:rsid w:val="004B4321"/>
    <w:rsid w:val="004E7458"/>
    <w:rsid w:val="005039BA"/>
    <w:rsid w:val="00524FD8"/>
    <w:rsid w:val="00543299"/>
    <w:rsid w:val="00554266"/>
    <w:rsid w:val="00565049"/>
    <w:rsid w:val="00573CB2"/>
    <w:rsid w:val="00583272"/>
    <w:rsid w:val="0058542F"/>
    <w:rsid w:val="00592332"/>
    <w:rsid w:val="005A471B"/>
    <w:rsid w:val="005B02CB"/>
    <w:rsid w:val="005B301D"/>
    <w:rsid w:val="005E2CBD"/>
    <w:rsid w:val="00600F8E"/>
    <w:rsid w:val="006357E4"/>
    <w:rsid w:val="0064256C"/>
    <w:rsid w:val="00657041"/>
    <w:rsid w:val="006E4711"/>
    <w:rsid w:val="006E712F"/>
    <w:rsid w:val="007411FF"/>
    <w:rsid w:val="00744B6F"/>
    <w:rsid w:val="007C50DB"/>
    <w:rsid w:val="007E3B07"/>
    <w:rsid w:val="0080436D"/>
    <w:rsid w:val="00816A24"/>
    <w:rsid w:val="008247DB"/>
    <w:rsid w:val="00834E13"/>
    <w:rsid w:val="00842C4C"/>
    <w:rsid w:val="0085566E"/>
    <w:rsid w:val="00875721"/>
    <w:rsid w:val="008C1E4D"/>
    <w:rsid w:val="008C4BD8"/>
    <w:rsid w:val="008C5556"/>
    <w:rsid w:val="008D5850"/>
    <w:rsid w:val="00905204"/>
    <w:rsid w:val="00922E30"/>
    <w:rsid w:val="009448C3"/>
    <w:rsid w:val="009455CA"/>
    <w:rsid w:val="00993A11"/>
    <w:rsid w:val="009C42FB"/>
    <w:rsid w:val="009F11C5"/>
    <w:rsid w:val="00A4365E"/>
    <w:rsid w:val="00A7286E"/>
    <w:rsid w:val="00A73FD4"/>
    <w:rsid w:val="00A81717"/>
    <w:rsid w:val="00AB5BC8"/>
    <w:rsid w:val="00AC05FA"/>
    <w:rsid w:val="00AE4C04"/>
    <w:rsid w:val="00B036A3"/>
    <w:rsid w:val="00B55F63"/>
    <w:rsid w:val="00B65F21"/>
    <w:rsid w:val="00B71092"/>
    <w:rsid w:val="00BA273F"/>
    <w:rsid w:val="00BA3EF9"/>
    <w:rsid w:val="00C3046E"/>
    <w:rsid w:val="00C3436D"/>
    <w:rsid w:val="00C43377"/>
    <w:rsid w:val="00C50CF5"/>
    <w:rsid w:val="00C718B6"/>
    <w:rsid w:val="00C906D5"/>
    <w:rsid w:val="00C91D4C"/>
    <w:rsid w:val="00CD1889"/>
    <w:rsid w:val="00CE5D2A"/>
    <w:rsid w:val="00CF2756"/>
    <w:rsid w:val="00D11F82"/>
    <w:rsid w:val="00D41C67"/>
    <w:rsid w:val="00D44A55"/>
    <w:rsid w:val="00DB2491"/>
    <w:rsid w:val="00DC62DD"/>
    <w:rsid w:val="00DF2FE7"/>
    <w:rsid w:val="00E05439"/>
    <w:rsid w:val="00E07594"/>
    <w:rsid w:val="00E13AEF"/>
    <w:rsid w:val="00E7039C"/>
    <w:rsid w:val="00EA13B2"/>
    <w:rsid w:val="00EA152D"/>
    <w:rsid w:val="00EA2732"/>
    <w:rsid w:val="00EA44B9"/>
    <w:rsid w:val="00EB4682"/>
    <w:rsid w:val="00EC3156"/>
    <w:rsid w:val="00EC4434"/>
    <w:rsid w:val="00EE127B"/>
    <w:rsid w:val="00EE27EA"/>
    <w:rsid w:val="00F21A5F"/>
    <w:rsid w:val="00F318DE"/>
    <w:rsid w:val="00F654C1"/>
    <w:rsid w:val="00F75208"/>
    <w:rsid w:val="00F76DCB"/>
    <w:rsid w:val="00F8165F"/>
    <w:rsid w:val="00FC081D"/>
    <w:rsid w:val="00FC2FA3"/>
    <w:rsid w:val="00FC7CD5"/>
    <w:rsid w:val="00FD4087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D88E"/>
  <w15:docId w15:val="{F5208E1D-6198-4E9C-9F2B-A94CFCB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9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039BA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paragraph" w:styleId="ab">
    <w:name w:val="header"/>
    <w:basedOn w:val="a"/>
    <w:link w:val="ac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712F"/>
  </w:style>
  <w:style w:type="paragraph" w:styleId="ad">
    <w:name w:val="footer"/>
    <w:basedOn w:val="a"/>
    <w:link w:val="ae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712F"/>
  </w:style>
  <w:style w:type="paragraph" w:styleId="af">
    <w:name w:val="List Paragraph"/>
    <w:basedOn w:val="a"/>
    <w:uiPriority w:val="34"/>
    <w:qFormat/>
    <w:rsid w:val="00046045"/>
    <w:pPr>
      <w:ind w:left="720"/>
      <w:contextualSpacing/>
    </w:pPr>
    <w:rPr>
      <w:rFonts w:eastAsiaTheme="minorEastAsia"/>
      <w:lang w:eastAsia="ru-RU"/>
    </w:rPr>
  </w:style>
  <w:style w:type="character" w:styleId="af0">
    <w:name w:val="Emphasis"/>
    <w:basedOn w:val="a0"/>
    <w:uiPriority w:val="20"/>
    <w:qFormat/>
    <w:rsid w:val="00F75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185352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shj.ru/" TargetMode="External"/><Relationship Id="rId12" Type="http://schemas.openxmlformats.org/officeDocument/2006/relationships/hyperlink" Target="https://bibliotekovedenie.rsl.ru/jour/pages/view/Re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iteration.pro/b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rary.ru/contents.asp?issueid=1287745&amp;selid=21853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2877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Александр Фомин</cp:lastModifiedBy>
  <cp:revision>163</cp:revision>
  <dcterms:created xsi:type="dcterms:W3CDTF">2016-05-11T12:45:00Z</dcterms:created>
  <dcterms:modified xsi:type="dcterms:W3CDTF">2020-02-14T13:10:00Z</dcterms:modified>
</cp:coreProperties>
</file>